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28C" w:rsidRPr="00FF728C" w:rsidRDefault="00FF728C" w:rsidP="00FF728C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Диагностическое обследование первоклассников за 1 полугодие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Русский язык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1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проверить состояние фонематического слуха, фонематического восприятия.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«Посмотрите на эти картинки. (Это ящик, пила, лист, лампа, гиря). Назовите каждую картинку и, если в её названии есть звук [а], поставьте около неё галочку». Например, нарисован шар. Я медленно произношу слово «шар» и слушаю, есть ли там звук «а»,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значит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около этого рисунка я ставлю галочку (показ)».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наличие ошибок (более одной)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звук [а] выделен в разных позициях, но в одном случае (в слове «ящик» или «гиря») звук не был указан.</w:t>
      </w:r>
      <w:proofErr w:type="gramEnd"/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 (отмечены все рисунки, кроме листа)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2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умение проводить звуковой анализ слова с определением качества звуков в слове (гласные, твёрдые и мягкие согласные).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«Проведите звуковой анализ слова «яблоко». Покажите, какие в нём звуки: гласные отметьте красным цветом, твёрдые согласные – синим, а мягкие согласные – зелёным».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наличие двух ошибок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наличие одной ошибки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3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умение найти в слове заданный звук.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«Найдите и отметьте галочкой (крестиком) среди своих рисунков те, в названиях которых есть звук, с которого начинается слово «вишня». Сначала подумайте, какой это звук, назовите его, потом начинайте работать.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наличие двух ошибок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наличие одной ошибки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Задание 4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умение сопоставлять слова по звуковому составу.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«Рассмотрите внимательно пары картинок: кит-кот, стол-стул, палка-полка, белка-булка. Самостоятельно назовите каждую из картинок и отметьте на схеме только те звуки, которыми эти слова различаются»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допущено более одной ошибки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наличие одной ошибки (не отмечены первые звуки в первой или в четвёртой паре)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5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выявить умение соотносить слово с его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слогоударной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схемой.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«Посмотрите на эти картинки, между ними изображены слоговые схемы. Назовите каждую картинку, определите, сколько слогов в каждом слове, какой слог ударный, и соедините картинку с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соответствующёй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слоговой схемой. Будьте внимательны, проверяйте не только количество слогов, но и ударный слог».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наличие двух ошибок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наличие одной ошибки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6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выяснить значение позиционного принципа русского письма – умение поставить гласную букву после твёрдого или мягкого согласного.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«Вы видите схемы, в которых записаны только гласные буквы. Какие же согласные звуки могут стоять перед этими буквами – твёрдые или мягкие? Подумайте и ту клеточку, где стоит знак вопроса, закрасьте синим или зелёным карандашом»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допущено более одной ошибки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допущена одна ошибка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балла – правильное выполнение задания.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A06D8A3" wp14:editId="53B1C80B">
            <wp:extent cx="7186295" cy="5287645"/>
            <wp:effectExtent l="0" t="0" r="0" b="8255"/>
            <wp:docPr id="9" name="Рисунок 9" descr="http://school21-65.narod.ru/uchebnii_protsess/diagnosticheskoe_obsledovanie_pervoklassnikov_za_1_polugodie/111.jpg?rand=5894964293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1-65.narod.ru/uchebnii_protsess/diagnosticheskoe_obsledovanie_pervoklassnikov_za_1_polugodie/111.jpg?rand=589496429364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8C" w:rsidRPr="00FF728C" w:rsidRDefault="00FF728C" w:rsidP="00FF72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8EE386F" wp14:editId="45F7E9AB">
            <wp:extent cx="7205980" cy="5078730"/>
            <wp:effectExtent l="0" t="0" r="0" b="7620"/>
            <wp:docPr id="8" name="Рисунок 8" descr="http://school21-65.narod.ru/uchebnii_protsess/diagnosticheskoe_obsledovanie_pervoklassnikov_za_1_polugodie/112.jpg?rand=11956139426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1-65.narod.ru/uchebnii_protsess/diagnosticheskoe_obsledovanie_pervoklassnikov_za_1_polugodie/112.jpg?rand=1195613942659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Математика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1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пространственные представления учащихся; умение изобразить «точно такую же фигуру».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«Задание будете выполнять на клетчатой части листа. Найдите на своих листах рисунок бабочки. Справа от него расположена точка. Начните с этой точки и нарисуйте точно такую же бабочку».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задание не выполнено или изображена какая-то замкнутая линия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нарисована бабочка, но её размеры существенно отличаются от заданных, допущены ошибки в изображении отдельных элементов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нарисована бабочка, допущены неточности в изображении, есть ошибки в подсчёте клеток.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2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умение находить заданную фигуру в фигурах сложной конфигурации.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«Найдите на своих листах этот рисунок (учитель показывает место для выполнения задания). Рассмотрите многоугольник. Справа на рисунке раскрасьте красным карандашом такие же по форме и по расположению многоугольники, как и многоугольник слева»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не приступил к выполнению задания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задание выполнено частично (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найдён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только один многоугольник) или ребёнок не нашёл данный многоугольник, увидел какую-то другую фигуру и закрасил или обозначил её контур.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найдены и закрашены не все многоугольники.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3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умение выбрать и выполнить операцию сложения и вычитания в соответствии с правильным пониманием текста задачи; умение перейти от числа к соответствующему конечному  множеству предметов (кружков, треугольников).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«Здесь вы будете выполнять задание 3 (учитель показывает место выполнения задания). Посмотрите на свои листы. Послушайте задание.</w:t>
      </w:r>
    </w:p>
    <w:p w:rsidR="00FF728C" w:rsidRPr="00FF728C" w:rsidRDefault="00FF728C" w:rsidP="00FF728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 7 чашек. В две налили сок, а в остальные =- молоко. Сколько чашек с молоком? Нарисуйте столько кругов, сколько чашек с молоком. (Текс задачи можно повторить).</w:t>
      </w:r>
    </w:p>
    <w:p w:rsidR="00FF728C" w:rsidRPr="00FF728C" w:rsidRDefault="00FF728C" w:rsidP="00FF728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вазе 3 яблока и столько же груш. Сколько фруктов в вазе? Нарисуйте столько треугольников, сколько фруктов в вазе.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есть попытка решить одну задачу, но число кругов или треугольников неверно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2 балла – одна задача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выполнена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верно, есть попытка решить вторую задачу, но число кругов или треугольников неверно.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4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выявить умение проводить классификацию множества предметов и выделять признак, по которому произведена классификация.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«Рассмотрите рисунок (указывается рисунок к заданию). Эти игрушки нужно разложить на две полочки. Как бы вы это сделали? Подчеркните красным карандашом игрушки, которые вы положили бы на одну полочку, а синим – игрушки, которые вы положили бы на другую полочку».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не приступил к выполнению задания.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не все предметы подчёркнуты, но есть попытки провести классификацию.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классификация проведена, но признак связан с местоположением или количеством предметов.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5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выявить умение сравнивать множества по числу элементов, используя способ сравнения двух множеств (умение составлять пары «круг-треугольник»).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«Найдите на листке рисунок, на котором изображены круги и треугольники. Чего больше: кругов или треугольников? Если кругов, то нарисуйте рядом ещё один круг. Если треугольников, то нарисуйте ещё один треугольник»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не приступил к выполнению задания.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сравнение проведено неверно.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  пары «круг-треугольник» составлены, но не дорисованы ни круг, ни треугольник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6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выявить умение анализировать условие предложенной задачи, кроме того, выясняется умение ориентироваться на заданной плоскости (левый верхний угол, правый нижний и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spellEnd"/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Инструкция: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«Здесь вы будете выполнять следующие задания (указывается рамочка – место для выполнения заданий). Послушайте первое задание: «В семье четверо детей. Сестёр в этой семье столько же, сколько братьев. Сколько сестёр? Нарисуйте в левом верхнем углу рамочки столько кругов, сколько сестёр в этой семье»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Послушайте следующее задание «У Юры 3 кубика, а у Серёжи 2 кубика. На столе есть коробка, в которую умещается 4 кубика. Смогут ли мальчики уложить в эту коробку все свои кубики? Если смогут – поставь «+», если не смогут – поставь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«-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правом нижнем углу».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lastRenderedPageBreak/>
        <w:t>Оценка выполнения: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баллов – не приступил к выполнению задания.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балл – есть попытка решить одну задачу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балла – есть попытка решить обе задачи, но число кругов или знаки в одной из задач поставлены неверно.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балла – задание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верно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2CC1BD0" wp14:editId="7B53DA78">
            <wp:extent cx="7195820" cy="4820285"/>
            <wp:effectExtent l="0" t="0" r="5080" b="0"/>
            <wp:docPr id="7" name="Рисунок 7" descr="http://school21-65.narod.ru/uchebnii_protsess/diagnosticheskoe_obsledovanie_pervoklassnikov_za_1_polugodie/123_1.jpg?rand=20633705479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1-65.narod.ru/uchebnii_protsess/diagnosticheskoe_obsledovanie_pervoklassnikov_za_1_polugodie/123_1.jpg?rand=206337054794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F11A9D" wp14:editId="6E96DDF6">
            <wp:extent cx="5257800" cy="6937375"/>
            <wp:effectExtent l="0" t="0" r="0" b="0"/>
            <wp:docPr id="6" name="Рисунок 6" descr="http://school21-65.narod.ru/uchebnii_protsess/diagnosticheskoe_obsledovanie_pervoklassnikov_za_1_polugodie/rezultaty_ped_diagnostiki.jpg?rand=16210037023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1-65.narod.ru/uchebnii_protsess/diagnosticheskoe_obsledovanie_pervoklassnikov_za_1_polugodie/rezultaty_ped_diagnostiki.jpg?rand=1621003702346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lastRenderedPageBreak/>
        <w:t>ЛИЧНОСТНЫЕ УУД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МЕТОД ОЦЕНКИ ШКОЛЬНОЙ МОТИВАЦИИ УЧАЩИХСЯ НАЧАЛЬНЫХ КЛАССОВ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Цель: 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  выявление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внутренней позиции школьника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-  выявление мотивации учения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Оцениваемые УУД: действия, направленные на  определение своего отношения к школе и школьной действительности; действия, устанавливающие смысл учения (личностные УУД: самоопределения и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смыслообразования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FF728C" w:rsidRPr="00FF728C" w:rsidRDefault="00FF728C" w:rsidP="00FF728C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kern w:val="36"/>
          <w:sz w:val="44"/>
          <w:szCs w:val="44"/>
          <w:lang w:eastAsia="ru-RU"/>
        </w:rPr>
      </w:pPr>
      <w:r w:rsidRPr="00FF728C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ВОПРОСЫ АНКЕТЫ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Тебе нравится в школе или не очень?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не очень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нравится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 нравится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Утром, когда ты просыпаешься, ты всегда с радостью идешь в школу или тебе часто хочется остаться дома?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чаще хочется остаться дома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бывает по-разному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иду с радостью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Если бы учитель сказал, что завтра в школу необязательно приходить всем ученикам, желающим можно остаться дома, ты пошел бы в школу или остался бы дома?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не знаю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остался бы дома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пошел бы в школу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Тебе нравится, когда у вас отменяются какие-нибудь уроки?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не нравится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бывает по-разному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нравится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Ты хотел бы, чтобы тебе не задавали домашних заданий?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б) не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 знаю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Ты хотел бы, чтобы в школе остались одни перемены?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не знаю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не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 Ты часто рассказываешь о школьной жизни своим родителям?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часто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редко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 рассказываю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 Ты хотел бы, чтобы у тебя был другой учитель?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точно не знаю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 хотел бы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 У тебя много друзей в твоем классе?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мало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много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нет друзей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 Тебе нравится твой класс?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нравится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не очень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не нравится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CE19E8" wp14:editId="79C4B6B7">
            <wp:extent cx="5019040" cy="2465070"/>
            <wp:effectExtent l="0" t="0" r="0" b="0"/>
            <wp:docPr id="5" name="Рисунок 5" descr="http://school21-65.narod.ru/uchebnii_protsess/diagnosticheskoe_obsledovanie_pervoklassnikov_za_1_polugodie/analiz_ankety.jpg?rand=23437499667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1-65.narod.ru/uchebnii_protsess/diagnosticheskoe_obsledovanie_pervoklassnikov_za_1_polugodie/analiz_ankety.jpg?rand=2343749966762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AA277BB" wp14:editId="15D7EE1E">
            <wp:extent cx="5217795" cy="7146290"/>
            <wp:effectExtent l="0" t="0" r="1905" b="0"/>
            <wp:docPr id="4" name="Рисунок 4" descr="http://school21-65.narod.ru/uchebnii_protsess/diagnosticheskoe_obsledovanie_pervoklassnikov_za_1_polugodie/occenka_motivaccii.jpg?rand=18631931523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1-65.narod.ru/uchebnii_protsess/diagnosticheskoe_obsledovanie_pervoklassnikov_za_1_polugodie/occenka_motivaccii.jpg?rand=1863193152316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Методика «Беседа о школе»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(модифицированный вариант  Т. А.  </w:t>
      </w:r>
      <w:proofErr w:type="spellStart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Нежновой</w:t>
      </w:r>
      <w:proofErr w:type="spellEnd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Д. Б. </w:t>
      </w:r>
      <w:proofErr w:type="spellStart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Эльконина</w:t>
      </w:r>
      <w:proofErr w:type="spellEnd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А. Л.  </w:t>
      </w:r>
      <w:proofErr w:type="spellStart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Венгера</w:t>
      </w:r>
      <w:proofErr w:type="spellEnd"/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)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Цель: выявление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внутренней  позиции школьника, его  мотивации учения.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Оцениваемые универсальные учебные действия: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действия, направленные на  определение своего отношения к поступле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нию в школу и школьной действительности; действия, устанавливающие смысл учения.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Возраст: 6,5 – 8 лет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Метод оценивания: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индивидуальная беседа с ребенком.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Описание   оценивания: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 должен ответить на вопросы: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Тебе нравится  в школе?</w:t>
      </w:r>
    </w:p>
    <w:p w:rsidR="00FF728C" w:rsidRPr="00FF728C" w:rsidRDefault="00FF728C" w:rsidP="00FF728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тебе в  школе больше всего нравится, что для тебя самое интересное?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Предстань, что ты встретил малыша из детского сада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оторый о школе еще ничего не               знает. Он тебя спрашивает: «Кто такой -  хороший ученик?» Что ты ему ответишь?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Представь, что тебе предложили не каждый день учить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ся в школе, а заниматься дома с    мамой и только иногда ходить и школу. Ты согласишься?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Представь, что есть школа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школа Б. В школе А такое расписание уроков в 1 классе: каждый день чтение, математика,   письмо   и   только   иногда   рисование,   музыка, физкультура. В школе Б другое расписание — там каждый день физкультура, музыка, рисование, труд и только иногда чтение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атематика, русский язык. В какой школе ты хотел бы учиться?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 Представь,  что к вам домой приехал знакомый твоих родителей.  Вы с ним  поздоровались,  и он тебя спрашивает: Подумай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чем он тебя может спросить.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 Представь,  что ты  очень хорошо  работал  на уроке  и учительница  тебе говорит: «Саша (имя ребенка), ты сегодня  очень старался,  и я хочу тебя  наградить за хорошую учебу.  Выбери сам,   что ты   хочешь   —   шоколадку,   игрушку  или пятёрку в журнал».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 </w:t>
      </w: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 Критерии оценивания:</w:t>
      </w:r>
    </w:p>
    <w:p w:rsidR="00FF728C" w:rsidRPr="00FF728C" w:rsidRDefault="00FF728C" w:rsidP="00FF728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1.      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Положительное отношение к школе, чувство необходимости учения, т. е.  в ситуации  необязательного посещения школы  продолжает  стремиться   к  занятиям   специфически школьного содержания.</w:t>
      </w:r>
    </w:p>
    <w:p w:rsidR="00FF728C" w:rsidRPr="00FF728C" w:rsidRDefault="00FF728C" w:rsidP="00FF728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2.      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Проявление  особого  интереса   к  новому,  собственно  школьному содержанию  занятий,  что  выражается   в  предпочтении уроков «школьного» типа урокам  «дошкольного» типа.</w:t>
      </w:r>
    </w:p>
    <w:p w:rsidR="00FF728C" w:rsidRPr="00FF728C" w:rsidRDefault="00FF728C" w:rsidP="00FF728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3.      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Предпочтение классных коллективных занятий индивидуальные  занятиям дома, социального способа оценки своих знаний (отметки) дошкольным  способам  поощрения  (сладости, подарки)  (Д.Б.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Эльконин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А.Л.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Венгер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1988).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Уровни оценивания: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0 - Отрицательное отношение к школе и поступлению в нее.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1 -  Положительное  отношение  к  школе   при  отсутствии ориентации на содержание школьно-учебной действительности  (сохранение дошкольной ориентации). Ребенок хочет пойти в  школу, но при сохранении дошкольного образа жизни.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2 - 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 по сравнению с учебными аспектами.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3 -  Сочетание  ориентации  на социальные  и собственно учебные аспекты школьной жизни.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КОММУНИКАТИВНЫЕ УУД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Коммуникативные действия, направленные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на организацию и осуществление сотрудничества (кооперацию)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Задание  «Рукавички» (Г.А. </w:t>
      </w:r>
      <w:proofErr w:type="spellStart"/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Цукерман</w:t>
      </w:r>
      <w:proofErr w:type="spellEnd"/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Оцениваемые УУД: коммуникативные действия по согласованию усилий  в процессе организации и осуществления сотрудничества (кооперация)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 (ситуация оценивания): работа учащихся в классе парами.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 оценивания: наблюдение за взаимодействием и анализ результата.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 задания: Детям, сидящим парами, дают по одному изображению рукавички и просят украсить их так, чтобы они составили пару, т.е. были бы одинаковыми.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Инструкция: «Дети, перед Вами лежат две нарисованные рукавички и карандаши. Рукавички надо украсить так, чтобы получилась пара, - для этого они должны быть одинаковыми. Вы сами можете придумать узор, но сначала надо договориться между собой, какой узор рисовать, а потом приступать к рисованию».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Материал: Каждая пара учеников получает изображение рукавиц (на правую и левую руку) и по одинаковому набору карандашей.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Критерии оценивания: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       продуктивность совместной деятельности оценивается по степени сходства узоров на рукавичках;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       умение детей договариваться, приходить к общему решению, умение убеждать, аргументировать и т.д.;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       взаимный контроль по ходу выполнения деятельности: замечают ли дети друг у друга отступления от первоначального замысла, как на них реагируют;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       взаимопомощь по ходу рисования,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       эмоциональное отношение к совместной деятельности: позитивное (работают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Показатели уровня выполнения задания: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1) низкий уровень – в узорах явно преобладают различия или вообще нет сходства; дети не пытаются договориться или не могут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придти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согласию, настаивают на своем;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средний уровень – сходство частичное: отдельные признаки (цвет или форма некоторых деталей) совпадают, но имеются и заметные отличия;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высокий уровень – рукавички украшены одинаковым или весьма похожим узором; дети активно обсуждают возможный вариант узора; приходят к согласию относительно способа раскрашивания рукавичек; сравнивают способы действия и координирую их, строя совместное действие; следят за реализацией принятого замысла. </w:t>
      </w:r>
    </w:p>
    <w:p w:rsid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7D6BCAF" wp14:editId="24113980">
            <wp:extent cx="8596904" cy="4502426"/>
            <wp:effectExtent l="0" t="0" r="0" b="0"/>
            <wp:docPr id="3" name="Рисунок 3" descr="http://school21-65.narod.ru/uchebnii_protsess/diagnosticheskoe_obsledovanie_pervoklassnikov_za_1_polugodie/varezhki.jpg?rand=17744911376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1-65.narod.ru/uchebnii_protsess/diagnosticheskoe_obsledovanie_pervoklassnikov_za_1_polugodie/varezhki.jpg?rand=1774491137657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65" cy="45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lastRenderedPageBreak/>
        <w:t>РЕГУЛЯТИВНЫЕ УУД</w:t>
      </w:r>
    </w:p>
    <w:p w:rsidR="00FF728C" w:rsidRPr="00FF728C" w:rsidRDefault="00FF728C" w:rsidP="00FF728C">
      <w:pPr>
        <w:shd w:val="clear" w:color="auto" w:fill="FFFFFF"/>
        <w:spacing w:after="120" w:line="240" w:lineRule="auto"/>
        <w:jc w:val="both"/>
        <w:outlineLvl w:val="1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FF728C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Методика «Кодирование»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(11-й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субтест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теста Д. Векслера в версии А.Ю. Панасюка)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Цель: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выявление умения ребенка осуществлять кодирование с помощью символов.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Оцениваемые универсальные учебные действия: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знаково-символические действия – кодирование (замещение; регулятивное действие контроля.)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Метод оценивания: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индивидуальная или групповая работа с детьми.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Описание задания: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ребёнку предлагается в течение 2 минут осуществить кодирование, поставив в соответствие определённому изображению условный символ. Задание предполагает тренировочный этап (введение инструкции  и совместную пробу с психологом). Далее предлагается продолжить выполнение задания, не допуская ошибок и как можно быстрее.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Критерии оценивания:</w:t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количество допущенных при кодировании ошибок, число дополненных знаками объектов.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Уровни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действия замещения: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Ребенок не понимает или плохо понимает инструкции. Выполняет задание правильно на тренировочном этапе и фактически сразу же прекращает или делает много ошибок на этапе самостоятельного выполнения. Умение кодировать не сформировано.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Ребенок адекватно выполняет задание кодирования, но допускает достаточно много ошибок (до 25 % от выполненного объема) либо работает крайне медленно.</w:t>
      </w:r>
    </w:p>
    <w:p w:rsidR="00FF728C" w:rsidRPr="00FF728C" w:rsidRDefault="00FF728C" w:rsidP="00FF728C">
      <w:pPr>
        <w:shd w:val="clear" w:color="auto" w:fill="FFFFFF"/>
        <w:spacing w:after="12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spellStart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действия кодирования (замещения). Ребенок быстро понимает инструкцию, действует адекватно. Количество ошибок незначительное.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3D7B89E" wp14:editId="45D26C6D">
            <wp:extent cx="6500495" cy="7116445"/>
            <wp:effectExtent l="0" t="0" r="0" b="8255"/>
            <wp:docPr id="2" name="Рисунок 2" descr="http://school21-65.narod.ru/uchebnii_protsess/diagnosticheskoe_obsledovanie_pervoklassnikov_za_1_polugodie/fio.jpg?rand=12491491178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1-65.narod.ru/uchebnii_protsess/diagnosticheskoe_obsledovanie_pervoklassnikov_za_1_polugodie/fio.jpg?rand=1249149117859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ИЗУЧЕНИЕ УРОВНЯ АДАПТАЦИИ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1 критерий – Эффективность учебной деятельности.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1 шкала – Учебная активность.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Активно работает на уроке, часто поднимает руку и отвечает правильно.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уроке работает, положительные и отрицательные ответы чередует.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Редко поднимает руку, но отвечает правильно.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Учебная активность на уроке носит кратковременный характер, часто отвлекается, не слышит вопроса.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Пассивен</w:t>
            </w:r>
            <w:proofErr w:type="gramEnd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 уроке, дает отрицательные ответы или не отвечает совсем, часто отвлекается, переписывает готовое с доски.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Учебная активность отсутствует.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2 шкала – Усвоение знаний (успеваемость).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Правильное безошибочное выполнение заданий.                              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Небольшие помарки, единичные ошибки.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Редкие ошибки, связанные с пропуском букв и их заменой.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Плохое усвоение материала по одному из основных предметов, обилие ошибок.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Частые ошибки, неаккуратное выполнение заданий: много исправлений, зачеркиваний.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Плохое усвоение программного материала по всем предметам: грубые ошибки, большое их количество.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 критерий – Усвоение школьных норм поведения.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3 шкала – Поведение на уроке.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Сидит спокойно, добросовестно выполняет все требования учителя.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Выполняет требования учителя, но иногда, на короткое время отвлекается от урока.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Изредка поворачивается, обменивается короткими репликами с товарищами.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Часто наблюдается скованность в движениях, позе, напряженность в ответах.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Выполняет требования учителя частично, отвлекается на посторонние занятия, вертится или постоянно разговаривает.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выполняет требования учителя: большую часть урока занимается посторонними делами (преобладают игровые интересы).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4 шкала – Поведение на перемене.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Высокая игровая активность, охотно участвует в подвижных, коллективных играх.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Активность выражена в малой степени: предпочитает занятия в классе с кем-нибудь из ребят, чтение книг, спокойные игры.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Активность ребенка ограничивается занятиями, связанными с подготовкой к следующему уроку (готовит учебники, тетради, моет доску, убирает класс).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может найти себе занятие, переходит от одной группы к другой.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Пассивный</w:t>
            </w:r>
            <w:proofErr w:type="gramEnd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движения скованные, избегает других.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Часто нарушает нормы поведения: мешает другим детям играть, нападает на них, кричит на них, не меняет своего поведения, когда делают замечания (не владеет собой)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 критерий – Успешность социальных контактов.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5 шкала – Взаимоотношения с одноклассниками.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Общительный</w:t>
            </w:r>
            <w:proofErr w:type="gramEnd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легко контактирует с детьми.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Малоинициативен</w:t>
            </w:r>
            <w:proofErr w:type="spellEnd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но легко вступает в контакт, когда к нему обращаются дети.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Сфера общения ограничена: общается только с некоторыми ребятами.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Предпочитает находиться рядом с детьми, но не вступает с ним в контакт.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Замкнут, изолирован от других детей, предпочитает находиться один (другие дети равнодушны к нему).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Проявляет негативизм по отношению к детям, постоянно ссорится и обижает, и другие дети его не любят.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6 шкала – Отношение к учителю.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585"/>
      </w:tblGrid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Проявляет дружелюбие по отношению к учителю, стремится понравиться ему, после урока часто подходит, общается с ним.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Дорожит хорошим мнением учителя о себе, стремится выполнить все его </w:t>
            </w: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требования, в случае необходимости сам обращается к нему за помощью.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Старательно выполняет требования учителя, но за помощью чаще обращается к одноклассникам.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Выполняет требования учителя формально, не </w:t>
            </w:r>
            <w:proofErr w:type="gramStart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заинтересован</w:t>
            </w:r>
            <w:proofErr w:type="gramEnd"/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 общении с ним.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Избегает контакта с учителем, при общении с ним легко смущается, говорит тихо, запинается.</w:t>
            </w:r>
          </w:p>
        </w:tc>
      </w:tr>
      <w:tr w:rsidR="00FF728C" w:rsidRPr="00FF728C" w:rsidTr="00FF728C"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 б.</w:t>
            </w:r>
          </w:p>
        </w:tc>
        <w:tc>
          <w:tcPr>
            <w:tcW w:w="9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728C" w:rsidRPr="00FF728C" w:rsidRDefault="00FF728C" w:rsidP="00FF728C">
            <w:pPr>
              <w:spacing w:after="12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Общение с учителем приводит к отрицательным эмоциям: обижается, плачет даже при малейшем замечании.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 критерий – Эмоциональное благополучие.</w:t>
      </w:r>
    </w:p>
    <w:p w:rsidR="00FF728C" w:rsidRPr="00FF728C" w:rsidRDefault="00FF728C" w:rsidP="00FF728C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72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 шкала – Эмоциональное благополучие.</w:t>
      </w:r>
    </w:p>
    <w:tbl>
      <w:tblPr>
        <w:tblW w:w="104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7"/>
        <w:gridCol w:w="9798"/>
      </w:tblGrid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Хорошее настроение, часто смеется, улыбается.</w:t>
            </w:r>
          </w:p>
        </w:tc>
      </w:tr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Спокойное эмоциональное состояние.</w:t>
            </w:r>
          </w:p>
        </w:tc>
      </w:tr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Эпизодически проявляет снижение настроения.</w:t>
            </w:r>
          </w:p>
        </w:tc>
      </w:tr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Отрицательные эмоции:</w:t>
            </w:r>
          </w:p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а) тревожность, огорчение, иногда страх;</w:t>
            </w:r>
          </w:p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б) обидчивость, часто ссорится с детьми, повышает голос.</w:t>
            </w:r>
          </w:p>
        </w:tc>
      </w:tr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Депрессивное настроение, плач без всяких причин.</w:t>
            </w:r>
          </w:p>
        </w:tc>
      </w:tr>
      <w:tr w:rsidR="00FF728C" w:rsidRPr="00FF728C" w:rsidTr="00FF728C"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 б.</w:t>
            </w:r>
          </w:p>
        </w:tc>
        <w:tc>
          <w:tcPr>
            <w:tcW w:w="9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728C" w:rsidRPr="00FF728C" w:rsidRDefault="00FF728C" w:rsidP="00FF728C">
            <w:pPr>
              <w:spacing w:after="0" w:line="312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F728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Агрессия (вспышки гнева, злости) проявляется в отношениях с детьми (может ударить, что-то сломать, затеять драку) и в отношениях с учителем.</w:t>
            </w:r>
          </w:p>
        </w:tc>
      </w:tr>
    </w:tbl>
    <w:p w:rsidR="00FF728C" w:rsidRPr="00FF728C" w:rsidRDefault="00FF728C" w:rsidP="00FF728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966212" wp14:editId="083D2987">
            <wp:extent cx="9382760" cy="6152515"/>
            <wp:effectExtent l="0" t="0" r="8890" b="635"/>
            <wp:docPr id="1" name="Рисунок 1" descr="http://school21-65.narod.ru/uchebnii_protsess/diagnosticheskoe_obsledovanie_pervoklassnikov_za_1_polugodie/zona_adaptaccii.jpg?rand=20368774235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1-65.narod.ru/uchebnii_protsess/diagnosticheskoe_obsledovanie_pervoklassnikov_za_1_polugodie/zona_adaptaccii.jpg?rand=2036877423562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88" w:rsidRDefault="00006B88"/>
    <w:sectPr w:rsidR="00006B88" w:rsidSect="00FF728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093"/>
    <w:multiLevelType w:val="multilevel"/>
    <w:tmpl w:val="751C3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DC3A80"/>
    <w:multiLevelType w:val="multilevel"/>
    <w:tmpl w:val="FC9ED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D0EEA"/>
    <w:multiLevelType w:val="multilevel"/>
    <w:tmpl w:val="A0F45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180"/>
    <w:rsid w:val="00006B88"/>
    <w:rsid w:val="00EA6180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72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F72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2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72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F7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728C"/>
    <w:rPr>
      <w:b/>
      <w:bCs/>
    </w:rPr>
  </w:style>
  <w:style w:type="character" w:styleId="a5">
    <w:name w:val="Emphasis"/>
    <w:basedOn w:val="a0"/>
    <w:uiPriority w:val="20"/>
    <w:qFormat/>
    <w:rsid w:val="00FF728C"/>
    <w:rPr>
      <w:i/>
      <w:iCs/>
    </w:rPr>
  </w:style>
  <w:style w:type="character" w:customStyle="1" w:styleId="apple-converted-space">
    <w:name w:val="apple-converted-space"/>
    <w:basedOn w:val="a0"/>
    <w:rsid w:val="00FF728C"/>
  </w:style>
  <w:style w:type="paragraph" w:styleId="a6">
    <w:name w:val="Balloon Text"/>
    <w:basedOn w:val="a"/>
    <w:link w:val="a7"/>
    <w:uiPriority w:val="99"/>
    <w:semiHidden/>
    <w:unhideWhenUsed/>
    <w:rsid w:val="00FF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72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F72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2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72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F7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728C"/>
    <w:rPr>
      <w:b/>
      <w:bCs/>
    </w:rPr>
  </w:style>
  <w:style w:type="character" w:styleId="a5">
    <w:name w:val="Emphasis"/>
    <w:basedOn w:val="a0"/>
    <w:uiPriority w:val="20"/>
    <w:qFormat/>
    <w:rsid w:val="00FF728C"/>
    <w:rPr>
      <w:i/>
      <w:iCs/>
    </w:rPr>
  </w:style>
  <w:style w:type="character" w:customStyle="1" w:styleId="apple-converted-space">
    <w:name w:val="apple-converted-space"/>
    <w:basedOn w:val="a0"/>
    <w:rsid w:val="00FF728C"/>
  </w:style>
  <w:style w:type="paragraph" w:styleId="a6">
    <w:name w:val="Balloon Text"/>
    <w:basedOn w:val="a"/>
    <w:link w:val="a7"/>
    <w:uiPriority w:val="99"/>
    <w:semiHidden/>
    <w:unhideWhenUsed/>
    <w:rsid w:val="00FF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2999</Words>
  <Characters>17096</Characters>
  <Application>Microsoft Office Word</Application>
  <DocSecurity>0</DocSecurity>
  <Lines>142</Lines>
  <Paragraphs>40</Paragraphs>
  <ScaleCrop>false</ScaleCrop>
  <Company/>
  <LinksUpToDate>false</LinksUpToDate>
  <CharactersWithSpaces>20055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2012-12-15T12:33:00Z</dcterms:created>
  <dcterms:modified xsi:type="dcterms:W3CDTF">2012-12-15T12:37:00Z</dcterms:modified>
</cp:coreProperties>
</file>